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pacing w:val="-3"/>
          <w:sz w:val="32"/>
          <w:szCs w:val="32"/>
        </w:rPr>
      </w:pPr>
      <w:r>
        <w:rPr>
          <w:rFonts w:hint="eastAsia" w:ascii="黑体" w:hAnsi="黑体" w:eastAsia="黑体"/>
          <w:spacing w:val="-3"/>
          <w:sz w:val="32"/>
          <w:szCs w:val="32"/>
        </w:rPr>
        <w:t>附件1</w:t>
      </w:r>
    </w:p>
    <w:p>
      <w:pPr>
        <w:spacing w:line="560" w:lineRule="exact"/>
        <w:ind w:firstLine="628" w:firstLineChars="200"/>
        <w:rPr>
          <w:rFonts w:hint="eastAsia" w:ascii="仿宋_GB2312" w:eastAsia="仿宋_GB2312"/>
          <w:spacing w:val="-3"/>
          <w:sz w:val="32"/>
          <w:szCs w:val="32"/>
        </w:rPr>
      </w:pPr>
      <w:r>
        <w:rPr>
          <w:rFonts w:hint="eastAsia" w:ascii="仿宋_GB2312" w:eastAsia="仿宋_GB2312"/>
          <w:spacing w:val="-3"/>
          <w:sz w:val="32"/>
          <w:szCs w:val="32"/>
        </w:rPr>
        <w:t xml:space="preserve"> </w:t>
      </w:r>
    </w:p>
    <w:p>
      <w:pPr>
        <w:spacing w:line="560" w:lineRule="exact"/>
        <w:jc w:val="center"/>
        <w:rPr>
          <w:rFonts w:hint="eastAsia" w:ascii="方正小标宋_GBK" w:hAnsi="方正小标宋_GBK" w:eastAsia="方正小标宋_GBK" w:cs="方正小标宋_GBK"/>
          <w:spacing w:val="-3"/>
          <w:sz w:val="40"/>
          <w:szCs w:val="40"/>
        </w:rPr>
      </w:pPr>
      <w:bookmarkStart w:id="0" w:name="_GoBack"/>
      <w:r>
        <w:rPr>
          <w:rFonts w:hint="eastAsia" w:ascii="方正小标宋_GBK" w:hAnsi="方正小标宋_GBK" w:eastAsia="方正小标宋_GBK" w:cs="方正小标宋_GBK"/>
          <w:spacing w:val="-3"/>
          <w:sz w:val="40"/>
          <w:szCs w:val="40"/>
        </w:rPr>
        <w:t>国家卫生健康委员会医师资格考试委员会公告</w:t>
      </w:r>
      <w:bookmarkEnd w:id="0"/>
    </w:p>
    <w:p>
      <w:pPr>
        <w:spacing w:line="560" w:lineRule="exact"/>
        <w:ind w:right="628" w:firstLine="788" w:firstLineChars="200"/>
        <w:jc w:val="center"/>
        <w:rPr>
          <w:rFonts w:hint="eastAsia" w:ascii="方正小标宋_GBK" w:hAnsi="方正小标宋_GBK" w:eastAsia="方正小标宋_GBK" w:cs="方正小标宋_GBK"/>
          <w:spacing w:val="-3"/>
          <w:sz w:val="40"/>
          <w:szCs w:val="40"/>
        </w:rPr>
      </w:pPr>
      <w:r>
        <w:rPr>
          <w:rFonts w:hint="eastAsia" w:ascii="方正小标宋_GBK" w:hAnsi="方正小标宋_GBK" w:eastAsia="方正小标宋_GBK" w:cs="方正小标宋_GBK"/>
          <w:spacing w:val="-3"/>
          <w:sz w:val="40"/>
          <w:szCs w:val="40"/>
        </w:rPr>
        <w:t>202</w:t>
      </w:r>
      <w:r>
        <w:rPr>
          <w:rFonts w:hint="eastAsia" w:ascii="方正小标宋_GBK" w:hAnsi="方正小标宋_GBK" w:eastAsia="方正小标宋_GBK" w:cs="方正小标宋_GBK"/>
          <w:spacing w:val="-3"/>
          <w:sz w:val="40"/>
          <w:szCs w:val="40"/>
          <w:lang w:val="en-US" w:eastAsia="zh-CN"/>
        </w:rPr>
        <w:t>1</w:t>
      </w:r>
      <w:r>
        <w:rPr>
          <w:rFonts w:hint="eastAsia" w:ascii="方正小标宋_GBK" w:hAnsi="方正小标宋_GBK" w:eastAsia="方正小标宋_GBK" w:cs="方正小标宋_GBK"/>
          <w:spacing w:val="-3"/>
          <w:sz w:val="40"/>
          <w:szCs w:val="40"/>
        </w:rPr>
        <w:t>年  第3号</w:t>
      </w:r>
    </w:p>
    <w:p>
      <w:pPr>
        <w:pStyle w:val="4"/>
      </w:pPr>
      <w:r>
        <w:rPr>
          <w:rFonts w:hint="eastAsia" w:ascii="仿宋_GB2312" w:eastAsia="仿宋_GB2312"/>
          <w:color w:val="000000"/>
          <w:spacing w:val="-3"/>
          <w:sz w:val="32"/>
          <w:szCs w:val="32"/>
        </w:rPr>
        <w:t xml:space="preserve"> </w:t>
      </w:r>
      <w:r>
        <w:t>窗体顶端</w:t>
      </w:r>
    </w:p>
    <w:p>
      <w:pPr>
        <w:pStyle w:val="5"/>
      </w:pPr>
      <w:r>
        <w:t>窗体底端</w:t>
      </w:r>
    </w:p>
    <w:p>
      <w:pPr>
        <w:spacing w:line="560" w:lineRule="exact"/>
        <w:ind w:firstLine="628" w:firstLineChars="200"/>
        <w:rPr>
          <w:rFonts w:hint="eastAsia" w:ascii="仿宋_GB2312" w:eastAsia="仿宋_GB2312"/>
          <w:color w:val="000000"/>
          <w:spacing w:val="-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根据《中华人民共和国执业医师法》和《医师资格考试暂行办法》规定，2021年将在全国举行医师资格考试。临床类别、中医类别、口腔类别、公共卫生类别和乡村全科执业助理医师考试大纲中卫生法规部分内容已调整，详见《国家卫生健康委员会医师资格考试委员会关于修订〈医师资格考试大纲（医学综合考试）〉中卫生法规部分内容的通知》（国卫医考委发﹝2020﹞7号）。现就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一、考试报名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考试报名包括网上报名和现场审核两个部分。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网上报名时间自2021年1月6日至2021年1月21日24时。请考生按有关规定如实准确填报个人信息。2020年在国家实践技能考试基地参加实践技能考试，成绩合格但未通过当年医学综合考试的考生，2021年须网上报名，可直接参加医学综合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现场审核时间为2021年1月25日至2021年2月8日，具体事宜可咨询报名所在地考点办公室。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请考生注意安排好网上报名和现场审核时间。 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二、实践技能考试 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全国考试时间如下： 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（一）临床类别：2021年6月10日-23日。 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（二）中医类别：2021年6月19日-27日。 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（三）口腔类别：2021年6月19日-27日。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（四）公共卫生类别：2021年6月19日-20日。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（五）乡村全科执业助理医师：2021年6月23日-29日。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实践技能考试由各省、自治区、直辖市医师资格考试领导小组组织实施，原则上在国家实践技能考试基地进行。实践技能考试合格分数线为60分。在国家实践技能考试基地参加考试且成绩合格者，成绩两年有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三、医学综合考试 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全国统一考试时间如下：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（一）计算机化考试。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临床类别执业医师资格考试：2021年8月21日下午16:30-18:30和22日上午9:00-11:00，下午13:30-15:30、16:30-18:30。 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临床类别执业助理医师资格考试：2021年8月20日上午9:00-11:00，下午13:30-15:30。 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中医类别（中医、中西医结合、傣医、中医（朝医）专业、中医（壮医）专业）执业医师、口腔类别执业医师、公共卫生类别执业医师资格考试：2021年8月20日上午9:00-11:00，下午13:30-15:30和21日上午9:00-11:00，下午13:30-15:30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中医类别（中医、中西医结合、傣医、中医（朝医）专业、中医（壮医）专业）执业助理医师、口腔类别执业助理医师、公共卫生类别执业助理医师资格考试和乡村全科执业助理医师资格考试：2021年8月21日上午9:00-11:00，下午13:30-15: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军事医学（执业医师）加试：2021年8月21日上午11:05-12:05。军事医学（执业助理医师）、院前急救岗位和儿科专业加试：2021年8月21日上午11:05-11:35。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（二）纸笔考试。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中医类别（蒙医、藏医、维医、哈萨克医）执业医师资格考试：2021年8月21日上午9:00-11:30，下午14:00-16:30和22日上午9:00-11:30，下午14:00-16:30。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中医类别（蒙医、藏医、维医、哈萨克医）执业助理医师资格考试：2021年8月21日上午9:00-11:30，下午14:00-16:30。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除中医类别（中医（朝医）专业、中医（壮医）专业、蒙医、藏医、维医、傣医、哈萨克医）外，执业医师合格分数线为360分，执业助理医师合格分数线为180分。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2021年继续开展医师资格考试临床类别、中医类别具有规定学历中医医学综合考试“一年两试”试点。在试点考区已报考当年医师资格考试，实践技能考试合格成绩在有效期内，未通过第一次医学综合考试且无违纪违规行为的考生和第一次医学综合考试缺考及未缴纳考试费的考生可报名参加第二次医学综合考试。试点考区名单及其他安排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医学综合考试“一年两试”试点第二次考试时间如下：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临床类别执业医师、中医类别具有规定学历中医执业医师资格考试：2021年11月13日上午9:00-11:00，下午14:00-16:00和14日上午9:00-11:00，下午14:00-16:00。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临床类别执业助理医师、中医类别具有规定学历中医执业助理医师资格考试：2021年11月13日上午9:00-11:00，下午14:00-16:00。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（二）2021年组织中医类别中医（朝医）专业、中医类别傣医考试。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（三）2021年继续开展中医类别哈萨克医考试试点。符合报名条件的考生按有关规定报考。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（四）医师资格考试报名资格有关规定及考试相关信息，各考区、考点和考生可登录国家卫生健康委和国家中医药管理局网站查询，或者登录国家医学考试网和中国中医药考试认证网查询。国家卫生健康委网址：</w:t>
      </w:r>
      <w:r>
        <w:rPr>
          <w:rFonts w:hint="eastAsia" w:ascii="仿宋_GB2312" w:hAnsi="宋体" w:eastAsia="仿宋_GB2312" w:cs="仿宋_GB2312"/>
          <w:color w:val="000000"/>
          <w:sz w:val="32"/>
          <w:szCs w:val="32"/>
        </w:rPr>
        <w:fldChar w:fldCharType="begin"/>
      </w:r>
      <w:r>
        <w:rPr>
          <w:rFonts w:hint="eastAsia" w:ascii="仿宋_GB2312" w:hAnsi="宋体" w:eastAsia="仿宋_GB2312" w:cs="仿宋_GB2312"/>
          <w:color w:val="000000"/>
          <w:sz w:val="32"/>
          <w:szCs w:val="32"/>
        </w:rPr>
        <w:instrText xml:space="preserve"> HYPERLINK "http://www.nhc.gov.cn/" </w:instrText>
      </w:r>
      <w:r>
        <w:rPr>
          <w:rFonts w:hint="eastAsia" w:ascii="仿宋_GB2312" w:hAnsi="宋体" w:eastAsia="仿宋_GB2312" w:cs="仿宋_GB2312"/>
          <w:color w:val="000000"/>
          <w:sz w:val="32"/>
          <w:szCs w:val="32"/>
        </w:rPr>
        <w:fldChar w:fldCharType="separate"/>
      </w:r>
      <w:r>
        <w:rPr>
          <w:rFonts w:hint="eastAsia" w:ascii="仿宋_GB2312" w:hAnsi="宋体" w:eastAsia="仿宋_GB2312" w:cs="仿宋_GB2312"/>
          <w:color w:val="000000"/>
          <w:sz w:val="32"/>
          <w:szCs w:val="32"/>
        </w:rPr>
        <w:t>http://www.nhc.gov.cn/</w:t>
      </w:r>
      <w:r>
        <w:rPr>
          <w:rFonts w:hint="eastAsia" w:ascii="仿宋_GB2312" w:hAnsi="宋体" w:eastAsia="仿宋_GB2312" w:cs="仿宋_GB2312"/>
          <w:color w:val="000000"/>
          <w:sz w:val="32"/>
          <w:szCs w:val="32"/>
        </w:rPr>
        <w:fldChar w:fldCharType="end"/>
      </w:r>
      <w:r>
        <w:rPr>
          <w:rFonts w:hint="eastAsia" w:ascii="仿宋_GB2312" w:hAnsi="宋体" w:eastAsia="仿宋_GB2312" w:cs="仿宋_GB2312"/>
          <w:color w:val="000000"/>
          <w:sz w:val="32"/>
          <w:szCs w:val="32"/>
        </w:rPr>
        <w:t>；国家中医药管理局网址：</w:t>
      </w:r>
      <w:r>
        <w:rPr>
          <w:rFonts w:hint="eastAsia" w:ascii="仿宋_GB2312" w:hAnsi="宋体" w:eastAsia="仿宋_GB2312" w:cs="仿宋_GB2312"/>
          <w:color w:val="000000"/>
          <w:sz w:val="32"/>
          <w:szCs w:val="32"/>
        </w:rPr>
        <w:fldChar w:fldCharType="begin"/>
      </w:r>
      <w:r>
        <w:rPr>
          <w:rFonts w:hint="eastAsia" w:ascii="仿宋_GB2312" w:hAnsi="宋体" w:eastAsia="仿宋_GB2312" w:cs="仿宋_GB2312"/>
          <w:color w:val="000000"/>
          <w:sz w:val="32"/>
          <w:szCs w:val="32"/>
        </w:rPr>
        <w:instrText xml:space="preserve"> HYPERLINK "http://www.satcm.gov.cn/" </w:instrText>
      </w:r>
      <w:r>
        <w:rPr>
          <w:rFonts w:hint="eastAsia" w:ascii="仿宋_GB2312" w:hAnsi="宋体" w:eastAsia="仿宋_GB2312" w:cs="仿宋_GB2312"/>
          <w:color w:val="000000"/>
          <w:sz w:val="32"/>
          <w:szCs w:val="32"/>
        </w:rPr>
        <w:fldChar w:fldCharType="separate"/>
      </w:r>
      <w:r>
        <w:rPr>
          <w:rFonts w:hint="eastAsia" w:ascii="仿宋_GB2312" w:hAnsi="宋体" w:eastAsia="仿宋_GB2312" w:cs="仿宋_GB2312"/>
          <w:color w:val="000000"/>
          <w:sz w:val="32"/>
          <w:szCs w:val="32"/>
        </w:rPr>
        <w:t>http://www.satcm.gov.cn/</w:t>
      </w:r>
      <w:r>
        <w:rPr>
          <w:rFonts w:hint="eastAsia" w:ascii="仿宋_GB2312" w:hAnsi="宋体" w:eastAsia="仿宋_GB2312" w:cs="仿宋_GB2312"/>
          <w:color w:val="000000"/>
          <w:sz w:val="32"/>
          <w:szCs w:val="32"/>
        </w:rPr>
        <w:fldChar w:fldCharType="end"/>
      </w:r>
      <w:r>
        <w:rPr>
          <w:rFonts w:hint="eastAsia" w:ascii="仿宋_GB2312" w:hAnsi="宋体" w:eastAsia="仿宋_GB2312" w:cs="仿宋_GB2312"/>
          <w:color w:val="000000"/>
          <w:sz w:val="32"/>
          <w:szCs w:val="32"/>
        </w:rPr>
        <w:t>；国家医学考试网网址：</w:t>
      </w:r>
      <w:r>
        <w:rPr>
          <w:rFonts w:hint="eastAsia" w:ascii="仿宋_GB2312" w:hAnsi="宋体" w:eastAsia="仿宋_GB2312" w:cs="仿宋_GB2312"/>
          <w:color w:val="000000"/>
          <w:sz w:val="32"/>
          <w:szCs w:val="32"/>
        </w:rPr>
        <w:fldChar w:fldCharType="begin"/>
      </w:r>
      <w:r>
        <w:rPr>
          <w:rFonts w:hint="eastAsia" w:ascii="仿宋_GB2312" w:hAnsi="宋体" w:eastAsia="仿宋_GB2312" w:cs="仿宋_GB2312"/>
          <w:color w:val="000000"/>
          <w:sz w:val="32"/>
          <w:szCs w:val="32"/>
        </w:rPr>
        <w:instrText xml:space="preserve"> HYPERLINK "http://www.nmec.org.cn/" </w:instrText>
      </w:r>
      <w:r>
        <w:rPr>
          <w:rFonts w:hint="eastAsia" w:ascii="仿宋_GB2312" w:hAnsi="宋体" w:eastAsia="仿宋_GB2312" w:cs="仿宋_GB2312"/>
          <w:color w:val="000000"/>
          <w:sz w:val="32"/>
          <w:szCs w:val="32"/>
        </w:rPr>
        <w:fldChar w:fldCharType="separate"/>
      </w:r>
      <w:r>
        <w:rPr>
          <w:rFonts w:hint="eastAsia" w:ascii="仿宋_GB2312" w:hAnsi="宋体" w:eastAsia="仿宋_GB2312" w:cs="仿宋_GB2312"/>
          <w:color w:val="000000"/>
          <w:sz w:val="32"/>
          <w:szCs w:val="32"/>
        </w:rPr>
        <w:t>http://www.nmec.org.cn/</w:t>
      </w:r>
      <w:r>
        <w:rPr>
          <w:rFonts w:hint="eastAsia" w:ascii="仿宋_GB2312" w:hAnsi="宋体" w:eastAsia="仿宋_GB2312" w:cs="仿宋_GB2312"/>
          <w:color w:val="000000"/>
          <w:sz w:val="32"/>
          <w:szCs w:val="32"/>
        </w:rPr>
        <w:fldChar w:fldCharType="end"/>
      </w:r>
      <w:r>
        <w:rPr>
          <w:rFonts w:hint="eastAsia" w:ascii="仿宋_GB2312" w:hAnsi="宋体" w:eastAsia="仿宋_GB2312" w:cs="仿宋_GB2312"/>
          <w:color w:val="000000"/>
          <w:sz w:val="32"/>
          <w:szCs w:val="32"/>
        </w:rPr>
        <w:t>；中国中医药考试认证网网址：</w:t>
      </w:r>
      <w:r>
        <w:rPr>
          <w:rFonts w:hint="eastAsia" w:ascii="仿宋_GB2312" w:hAnsi="宋体" w:eastAsia="仿宋_GB2312" w:cs="仿宋_GB2312"/>
          <w:color w:val="000000"/>
          <w:sz w:val="32"/>
          <w:szCs w:val="32"/>
        </w:rPr>
        <w:fldChar w:fldCharType="begin"/>
      </w:r>
      <w:r>
        <w:rPr>
          <w:rFonts w:hint="eastAsia" w:ascii="仿宋_GB2312" w:hAnsi="宋体" w:eastAsia="仿宋_GB2312" w:cs="仿宋_GB2312"/>
          <w:color w:val="000000"/>
          <w:sz w:val="32"/>
          <w:szCs w:val="32"/>
        </w:rPr>
        <w:instrText xml:space="preserve"> HYPERLINK "http://www.tcmtest.org.cn/" </w:instrText>
      </w:r>
      <w:r>
        <w:rPr>
          <w:rFonts w:hint="eastAsia" w:ascii="仿宋_GB2312" w:hAnsi="宋体" w:eastAsia="仿宋_GB2312" w:cs="仿宋_GB2312"/>
          <w:color w:val="000000"/>
          <w:sz w:val="32"/>
          <w:szCs w:val="32"/>
        </w:rPr>
        <w:fldChar w:fldCharType="separate"/>
      </w:r>
      <w:r>
        <w:rPr>
          <w:rFonts w:hint="eastAsia" w:ascii="仿宋_GB2312" w:hAnsi="宋体" w:eastAsia="仿宋_GB2312" w:cs="仿宋_GB2312"/>
          <w:color w:val="000000"/>
          <w:sz w:val="32"/>
          <w:szCs w:val="32"/>
        </w:rPr>
        <w:t>http://www.tcmtest.org.cn/</w:t>
      </w:r>
      <w:r>
        <w:rPr>
          <w:rFonts w:hint="eastAsia" w:ascii="仿宋_GB2312" w:hAnsi="宋体" w:eastAsia="仿宋_GB2312" w:cs="仿宋_GB2312"/>
          <w:color w:val="000000"/>
          <w:sz w:val="32"/>
          <w:szCs w:val="32"/>
        </w:rPr>
        <w:fldChar w:fldCharType="end"/>
      </w:r>
      <w:r>
        <w:rPr>
          <w:rFonts w:hint="eastAsia" w:ascii="仿宋_GB2312" w:hAnsi="宋体" w:eastAsia="仿宋_GB2312" w:cs="仿宋_GB2312"/>
          <w:color w:val="000000"/>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5107" w:leftChars="2432"/>
        <w:textAlignment w:val="auto"/>
        <w:outlineLvl w:val="9"/>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国家卫生健康委员会</w:t>
      </w:r>
      <w:r>
        <w:rPr>
          <w:rFonts w:hint="eastAsia" w:ascii="仿宋_GB2312" w:hAnsi="宋体" w:eastAsia="仿宋_GB2312" w:cs="仿宋_GB2312"/>
          <w:color w:val="000000"/>
          <w:sz w:val="32"/>
          <w:szCs w:val="32"/>
        </w:rPr>
        <w:br w:type="textWrapping"/>
      </w:r>
      <w:r>
        <w:rPr>
          <w:rFonts w:hint="eastAsia" w:ascii="仿宋_GB2312" w:hAnsi="宋体" w:eastAsia="仿宋_GB2312" w:cs="仿宋_GB2312"/>
          <w:color w:val="000000"/>
          <w:sz w:val="32"/>
          <w:szCs w:val="32"/>
        </w:rPr>
        <w:t>医师资格考试委员会</w:t>
      </w:r>
      <w:r>
        <w:rPr>
          <w:rFonts w:hint="eastAsia" w:ascii="仿宋_GB2312" w:hAnsi="宋体" w:eastAsia="仿宋_GB2312" w:cs="仿宋_GB2312"/>
          <w:color w:val="000000"/>
          <w:sz w:val="32"/>
          <w:szCs w:val="32"/>
        </w:rPr>
        <w:br w:type="textWrapping"/>
      </w:r>
      <w:r>
        <w:rPr>
          <w:rFonts w:hint="eastAsia" w:ascii="仿宋_GB2312" w:hAnsi="宋体" w:eastAsia="仿宋_GB2312" w:cs="仿宋_GB2312"/>
          <w:color w:val="000000"/>
          <w:sz w:val="32"/>
          <w:szCs w:val="32"/>
        </w:rPr>
        <w:t xml:space="preserve"> 2021年1月7日 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57AB8"/>
    <w:rsid w:val="45957A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_Style 3"/>
    <w:basedOn w:val="1"/>
    <w:next w:val="1"/>
    <w:qFormat/>
    <w:uiPriority w:val="0"/>
    <w:pPr>
      <w:pBdr>
        <w:bottom w:val="single" w:color="auto" w:sz="6" w:space="1"/>
      </w:pBdr>
      <w:jc w:val="center"/>
    </w:pPr>
    <w:rPr>
      <w:rFonts w:ascii="Arial" w:eastAsia="宋体"/>
      <w:vanish/>
      <w:sz w:val="16"/>
    </w:rPr>
  </w:style>
  <w:style w:type="paragraph" w:customStyle="1" w:styleId="5">
    <w:name w:val="_Style 4"/>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2021-01-20T08:21:00Z</dcterms:created>
  <dc:creator>user12</dc:creator>
  <cp:lastModifiedBy>user12</cp:lastModifiedBy>
  <dcterms:modified xsi:type="dcterms:W3CDTF">2021-01-20T08:21:49Z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